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1D" w:rsidRPr="00D5775F" w:rsidRDefault="006C1A1D" w:rsidP="006C1A1D">
      <w:pPr>
        <w:rPr>
          <w:lang w:val="en-US" w:eastAsia="fr-FR"/>
        </w:rPr>
      </w:pPr>
    </w:p>
    <w:p w:rsidR="00FE7479" w:rsidRPr="00D5775F" w:rsidRDefault="00FE7479" w:rsidP="00FE7479">
      <w:pPr>
        <w:pStyle w:val="Sous-titre"/>
        <w:rPr>
          <w:lang w:val="en-US" w:eastAsia="fr-FR"/>
        </w:rPr>
      </w:pPr>
    </w:p>
    <w:p w:rsidR="00796463" w:rsidRPr="00D5775F" w:rsidRDefault="006D5197" w:rsidP="006D5197">
      <w:pPr>
        <w:pStyle w:val="Titre"/>
        <w:rPr>
          <w:lang w:val="en-US"/>
        </w:rPr>
      </w:pPr>
      <w:r w:rsidRPr="00D5775F">
        <w:rPr>
          <w:lang w:val="en-US"/>
        </w:rPr>
        <w:t>WHEN CO</w:t>
      </w:r>
      <w:r w:rsidR="009542F6" w:rsidRPr="00D5775F">
        <w:rPr>
          <w:lang w:val="en-US"/>
        </w:rPr>
        <w:t>MPANIE</w:t>
      </w:r>
      <w:r w:rsidRPr="00D5775F">
        <w:rPr>
          <w:lang w:val="en-US"/>
        </w:rPr>
        <w:t xml:space="preserve">S COMMIT TO THE FIGHT AGAINST POVERTY, IT WORKS! </w:t>
      </w:r>
    </w:p>
    <w:p w:rsidR="00796463" w:rsidRPr="00D5775F" w:rsidRDefault="00796463" w:rsidP="00796463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6D5197" w:rsidRPr="00D5775F" w:rsidRDefault="006D5197" w:rsidP="0079646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5775F">
        <w:rPr>
          <w:lang w:val="en-US"/>
        </w:rPr>
        <w:t>Every alarm has been sounded</w:t>
      </w:r>
      <w:r w:rsidR="00E924AF">
        <w:rPr>
          <w:lang w:val="en-US"/>
        </w:rPr>
        <w:t>!</w:t>
      </w:r>
      <w:r w:rsidRPr="00D5775F">
        <w:rPr>
          <w:lang w:val="en-US"/>
        </w:rPr>
        <w:t xml:space="preserve"> Although the poverty level had been steadily decreasing since the end of the second </w:t>
      </w:r>
      <w:r w:rsidR="00E924AF">
        <w:rPr>
          <w:lang w:val="en-US"/>
        </w:rPr>
        <w:t>W</w:t>
      </w:r>
      <w:r w:rsidRPr="00D5775F">
        <w:rPr>
          <w:lang w:val="en-US"/>
        </w:rPr>
        <w:t xml:space="preserve">orld </w:t>
      </w:r>
      <w:r w:rsidR="00E924AF">
        <w:rPr>
          <w:lang w:val="en-US"/>
        </w:rPr>
        <w:t>W</w:t>
      </w:r>
      <w:r w:rsidRPr="00D5775F">
        <w:rPr>
          <w:lang w:val="en-US"/>
        </w:rPr>
        <w:t xml:space="preserve">ar and up until </w:t>
      </w:r>
      <w:r w:rsidR="0087698C" w:rsidRPr="00D5775F">
        <w:rPr>
          <w:lang w:val="en-US"/>
        </w:rPr>
        <w:t xml:space="preserve">the beginning of the 2000s, </w:t>
      </w:r>
      <w:r w:rsidR="00BF297B" w:rsidRPr="00D5775F">
        <w:rPr>
          <w:lang w:val="en-US"/>
        </w:rPr>
        <w:t xml:space="preserve">the tendency has </w:t>
      </w:r>
      <w:r w:rsidR="002E0EF4">
        <w:rPr>
          <w:lang w:val="en-US"/>
        </w:rPr>
        <w:t xml:space="preserve">now </w:t>
      </w:r>
      <w:r w:rsidR="00BF297B" w:rsidRPr="00D5775F">
        <w:rPr>
          <w:lang w:val="en-US"/>
        </w:rPr>
        <w:t xml:space="preserve">been reversed. The number of people living underneath the poverty line in France has increased by almost 1 million </w:t>
      </w:r>
      <w:r w:rsidR="002E0EF4">
        <w:rPr>
          <w:lang w:val="en-US"/>
        </w:rPr>
        <w:t>over</w:t>
      </w:r>
      <w:r w:rsidR="00BF297B" w:rsidRPr="00D5775F">
        <w:rPr>
          <w:lang w:val="en-US"/>
        </w:rPr>
        <w:t xml:space="preserve"> the last 10 years (2005-2015</w:t>
      </w:r>
      <w:r w:rsidR="0085434D" w:rsidRPr="00D5775F">
        <w:rPr>
          <w:lang w:val="en-US"/>
        </w:rPr>
        <w:t>)</w:t>
      </w:r>
      <w:r w:rsidR="005C57EA" w:rsidRPr="00D5775F">
        <w:rPr>
          <w:lang w:val="en-US"/>
        </w:rPr>
        <w:t>. This is a historical shift.</w:t>
      </w:r>
    </w:p>
    <w:p w:rsidR="005C57EA" w:rsidRPr="00D5775F" w:rsidRDefault="005C57EA" w:rsidP="00796463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5C57EA" w:rsidRPr="00D5775F" w:rsidRDefault="005C57EA" w:rsidP="0079646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5775F">
        <w:rPr>
          <w:lang w:val="en-US"/>
        </w:rPr>
        <w:t>A few indicators remind us of this situation’s unbearable scope: according to INSEE, France has 8</w:t>
      </w:r>
      <w:r w:rsidR="00063BAE" w:rsidRPr="00D5775F">
        <w:rPr>
          <w:lang w:val="en-US"/>
        </w:rPr>
        <w:t>.</w:t>
      </w:r>
      <w:r w:rsidRPr="00D5775F">
        <w:rPr>
          <w:lang w:val="en-US"/>
        </w:rPr>
        <w:t>9 million people living under the poverty line and 26% of the households where the p</w:t>
      </w:r>
      <w:r w:rsidR="00063BAE" w:rsidRPr="00D5775F">
        <w:rPr>
          <w:lang w:val="en-US"/>
        </w:rPr>
        <w:t>erson of reference is under 30 years old are poor. 3.8 million people are without shelter</w:t>
      </w:r>
      <w:r w:rsidR="00B96F7B" w:rsidRPr="00D5775F">
        <w:rPr>
          <w:lang w:val="en-US"/>
        </w:rPr>
        <w:t xml:space="preserve"> or live in deplorable conditions. 21% of the population under 25 are unemployed. Slums have reappeared in our country and </w:t>
      </w:r>
      <w:r w:rsidR="002E0EF4">
        <w:rPr>
          <w:lang w:val="en-US"/>
        </w:rPr>
        <w:t xml:space="preserve">are now ‘home’ to 6,000 minors. </w:t>
      </w:r>
    </w:p>
    <w:p w:rsidR="00B96F7B" w:rsidRPr="00D5775F" w:rsidRDefault="00B96F7B" w:rsidP="00796463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B96F7B" w:rsidRPr="00D5775F" w:rsidRDefault="00B96F7B" w:rsidP="0079646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5775F">
        <w:rPr>
          <w:lang w:val="en-US"/>
        </w:rPr>
        <w:t>Everywhere in France, actors of the social sector are developing new</w:t>
      </w:r>
      <w:r w:rsidR="002E0EF4">
        <w:rPr>
          <w:lang w:val="en-US"/>
        </w:rPr>
        <w:t xml:space="preserve"> and</w:t>
      </w:r>
      <w:r w:rsidRPr="00D5775F">
        <w:rPr>
          <w:lang w:val="en-US"/>
        </w:rPr>
        <w:t xml:space="preserve"> innovative methods to respond to the magnitude of these challenges. However, without the appropriate means, their ambition and actions are limited.</w:t>
      </w:r>
    </w:p>
    <w:p w:rsidR="00B96F7B" w:rsidRPr="00D5775F" w:rsidRDefault="00B96F7B" w:rsidP="00796463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B96F7B" w:rsidRPr="00D5775F" w:rsidRDefault="00B96F7B" w:rsidP="0079646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5775F">
        <w:rPr>
          <w:lang w:val="en-US"/>
        </w:rPr>
        <w:t xml:space="preserve">An entire new generation full of energy and </w:t>
      </w:r>
      <w:r w:rsidR="00111450">
        <w:rPr>
          <w:lang w:val="en-US"/>
        </w:rPr>
        <w:t>hope for the future</w:t>
      </w:r>
      <w:r w:rsidRPr="00D5775F">
        <w:rPr>
          <w:lang w:val="en-US"/>
        </w:rPr>
        <w:t xml:space="preserve"> are looking to actively contribute to the social well-being and the reduction of inequalities.</w:t>
      </w:r>
    </w:p>
    <w:p w:rsidR="00B96F7B" w:rsidRPr="00D5775F" w:rsidRDefault="00B96F7B" w:rsidP="00796463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B96F7B" w:rsidRPr="00D5775F" w:rsidRDefault="00B96F7B" w:rsidP="00796463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D5775F">
        <w:rPr>
          <w:lang w:val="en-US"/>
        </w:rPr>
        <w:t xml:space="preserve">The moment has arrived to create the conditions for a fundamental change and </w:t>
      </w:r>
      <w:r w:rsidR="008B53DD">
        <w:rPr>
          <w:lang w:val="en-US"/>
        </w:rPr>
        <w:t xml:space="preserve">to </w:t>
      </w:r>
      <w:r w:rsidRPr="00D5775F">
        <w:rPr>
          <w:lang w:val="en-US"/>
        </w:rPr>
        <w:t xml:space="preserve">reinvent our social model. </w:t>
      </w:r>
    </w:p>
    <w:p w:rsidR="00796463" w:rsidRPr="00D5775F" w:rsidRDefault="00796463" w:rsidP="00796463">
      <w:pPr>
        <w:pStyle w:val="NormalWeb"/>
        <w:spacing w:before="0" w:beforeAutospacing="0" w:after="0" w:afterAutospacing="0"/>
        <w:jc w:val="both"/>
        <w:rPr>
          <w:sz w:val="17"/>
          <w:szCs w:val="17"/>
          <w:lang w:val="en-US"/>
        </w:rPr>
      </w:pPr>
    </w:p>
    <w:p w:rsidR="00796463" w:rsidRPr="00D5775F" w:rsidRDefault="00796463" w:rsidP="00796463">
      <w:pPr>
        <w:pStyle w:val="NormalWeb"/>
        <w:spacing w:before="0" w:beforeAutospacing="0" w:after="0" w:afterAutospacing="0"/>
        <w:jc w:val="both"/>
        <w:rPr>
          <w:sz w:val="17"/>
          <w:szCs w:val="17"/>
          <w:lang w:val="en-US"/>
        </w:rPr>
      </w:pPr>
    </w:p>
    <w:p w:rsidR="00796463" w:rsidRPr="00D5775F" w:rsidRDefault="00861068" w:rsidP="00796463">
      <w:pPr>
        <w:pStyle w:val="NormalWeb"/>
        <w:spacing w:before="0" w:beforeAutospacing="0" w:after="135" w:afterAutospacing="0"/>
        <w:rPr>
          <w:color w:val="4F81BD"/>
          <w:sz w:val="17"/>
          <w:szCs w:val="17"/>
          <w:lang w:val="en-US"/>
        </w:rPr>
      </w:pPr>
      <w:r w:rsidRPr="00D5775F">
        <w:rPr>
          <w:rFonts w:ascii="TimesNewRomanPS-ItalicMT" w:hAnsi="TimesNewRomanPS-ItalicMT"/>
          <w:i/>
          <w:iCs/>
          <w:color w:val="4F81BD"/>
          <w:spacing w:val="12"/>
          <w:lang w:val="en-US"/>
        </w:rPr>
        <w:t xml:space="preserve">TOWARDS A NEW COMMITMENT BY COMPANIES IN THE FIGHT AGAINST POVERTY </w:t>
      </w:r>
    </w:p>
    <w:p w:rsidR="00861068" w:rsidRPr="00D5775F" w:rsidRDefault="00861068" w:rsidP="00796463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 xml:space="preserve">The French President is expected to present a new </w:t>
      </w:r>
      <w:r w:rsidR="002E0EF4">
        <w:rPr>
          <w:lang w:val="en-US"/>
        </w:rPr>
        <w:t>anti</w:t>
      </w:r>
      <w:r w:rsidR="008B53DD">
        <w:rPr>
          <w:lang w:val="en-US"/>
        </w:rPr>
        <w:t>-</w:t>
      </w:r>
      <w:r w:rsidRPr="00D5775F">
        <w:rPr>
          <w:lang w:val="en-US"/>
        </w:rPr>
        <w:t>poverty proposal, in front of Congress on July 9</w:t>
      </w:r>
      <w:r w:rsidRPr="00D5775F">
        <w:rPr>
          <w:vertAlign w:val="superscript"/>
          <w:lang w:val="en-US"/>
        </w:rPr>
        <w:t>th</w:t>
      </w:r>
      <w:r w:rsidRPr="00D5775F">
        <w:rPr>
          <w:lang w:val="en-US"/>
        </w:rPr>
        <w:t xml:space="preserve">. This is the opportunity for France to set the example of a more responsible economy and to propose a new program of </w:t>
      </w:r>
      <w:r w:rsidR="008E5856" w:rsidRPr="00D5775F">
        <w:rPr>
          <w:lang w:val="en-US"/>
        </w:rPr>
        <w:t>company engagement against poverty:</w:t>
      </w:r>
      <w:r w:rsidR="00E23344" w:rsidRPr="00D5775F">
        <w:rPr>
          <w:lang w:val="en-US"/>
        </w:rPr>
        <w:t xml:space="preserve"> </w:t>
      </w:r>
      <w:r w:rsidR="002E0EF4">
        <w:rPr>
          <w:lang w:val="en-US"/>
        </w:rPr>
        <w:t xml:space="preserve">The </w:t>
      </w:r>
      <w:r w:rsidR="00E23344" w:rsidRPr="00D5775F">
        <w:rPr>
          <w:lang w:val="en-US"/>
        </w:rPr>
        <w:t xml:space="preserve">Local </w:t>
      </w:r>
      <w:r w:rsidR="002E0EF4">
        <w:rPr>
          <w:lang w:val="en-US"/>
        </w:rPr>
        <w:t>Corporate Endowment</w:t>
      </w:r>
      <w:r w:rsidR="008B53DD">
        <w:rPr>
          <w:lang w:val="en-US"/>
        </w:rPr>
        <w:t>.</w:t>
      </w:r>
    </w:p>
    <w:p w:rsidR="008E5856" w:rsidRPr="00D5775F" w:rsidRDefault="008E5856" w:rsidP="00796463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 xml:space="preserve">This </w:t>
      </w:r>
      <w:r w:rsidR="00E23344" w:rsidRPr="00D5775F">
        <w:rPr>
          <w:lang w:val="en-US"/>
        </w:rPr>
        <w:t xml:space="preserve">Local </w:t>
      </w:r>
      <w:r w:rsidR="002E0EF4">
        <w:rPr>
          <w:lang w:val="en-US"/>
        </w:rPr>
        <w:t xml:space="preserve">Corporate </w:t>
      </w:r>
      <w:r w:rsidR="00E23344" w:rsidRPr="00D5775F">
        <w:rPr>
          <w:lang w:val="en-US"/>
        </w:rPr>
        <w:t xml:space="preserve">Endowment Against Poverty </w:t>
      </w:r>
      <w:r w:rsidRPr="00D5775F">
        <w:rPr>
          <w:lang w:val="en-US"/>
        </w:rPr>
        <w:t>would consist of a voluntary allocation of</w:t>
      </w:r>
      <w:r w:rsidR="00111450">
        <w:rPr>
          <w:lang w:val="en-US"/>
        </w:rPr>
        <w:t xml:space="preserve"> up to</w:t>
      </w:r>
      <w:r w:rsidRPr="00D5775F">
        <w:rPr>
          <w:lang w:val="en-US"/>
        </w:rPr>
        <w:t xml:space="preserve"> 2% of a company’s net result towards programs that fight poverty and </w:t>
      </w:r>
      <w:r w:rsidR="00E8108F">
        <w:rPr>
          <w:lang w:val="en-US"/>
        </w:rPr>
        <w:t xml:space="preserve">the </w:t>
      </w:r>
      <w:r w:rsidRPr="00D5775F">
        <w:rPr>
          <w:lang w:val="en-US"/>
        </w:rPr>
        <w:t>exclusion of young adults on the same local territory as the company’s.</w:t>
      </w:r>
    </w:p>
    <w:p w:rsidR="008E5856" w:rsidRPr="00D5775F" w:rsidRDefault="008E5856" w:rsidP="00796463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 xml:space="preserve">Such an amount, 2%, would allow concrete actions to be financed in the company’s environment which would give </w:t>
      </w:r>
      <w:r w:rsidR="002E0EF4">
        <w:rPr>
          <w:lang w:val="en-US"/>
        </w:rPr>
        <w:t xml:space="preserve">greater </w:t>
      </w:r>
      <w:r w:rsidRPr="00D5775F">
        <w:rPr>
          <w:lang w:val="en-US"/>
        </w:rPr>
        <w:t>sense to the social responsibility imperative.</w:t>
      </w:r>
    </w:p>
    <w:p w:rsidR="008E5856" w:rsidRPr="00D5775F" w:rsidRDefault="008E5856" w:rsidP="00796463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 xml:space="preserve">Voluntary, because there would be no obligation. The only </w:t>
      </w:r>
      <w:r w:rsidR="00111450">
        <w:rPr>
          <w:lang w:val="en-US"/>
        </w:rPr>
        <w:t xml:space="preserve">condition </w:t>
      </w:r>
      <w:r w:rsidRPr="00D5775F">
        <w:rPr>
          <w:lang w:val="en-US"/>
        </w:rPr>
        <w:t xml:space="preserve">would be for the company to communicate each year on the </w:t>
      </w:r>
      <w:r w:rsidR="00AC5380" w:rsidRPr="00D5775F">
        <w:rPr>
          <w:lang w:val="en-US"/>
        </w:rPr>
        <w:t xml:space="preserve">expenses attributed under the </w:t>
      </w:r>
      <w:r w:rsidR="00E23344" w:rsidRPr="00D5775F">
        <w:rPr>
          <w:lang w:val="en-US"/>
        </w:rPr>
        <w:t>Endowment</w:t>
      </w:r>
      <w:r w:rsidR="00111450">
        <w:rPr>
          <w:lang w:val="en-US"/>
        </w:rPr>
        <w:t xml:space="preserve"> and the locally aimed results</w:t>
      </w:r>
      <w:r w:rsidR="00AC5380" w:rsidRPr="00D5775F">
        <w:rPr>
          <w:lang w:val="en-US"/>
        </w:rPr>
        <w:t xml:space="preserve">. If no allocation of resources is made then the company will simply need to </w:t>
      </w:r>
      <w:r w:rsidR="00111450">
        <w:rPr>
          <w:lang w:val="en-US"/>
        </w:rPr>
        <w:t xml:space="preserve">indicate this choice. </w:t>
      </w:r>
    </w:p>
    <w:p w:rsidR="008E5856" w:rsidRPr="00D5775F" w:rsidRDefault="00111450" w:rsidP="00796463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>
        <w:rPr>
          <w:lang w:val="en-US"/>
        </w:rPr>
        <w:t xml:space="preserve">The most fragile and smallest companies are not required to engage themselves in the Local Endowment Fund Against Poverty in order </w:t>
      </w:r>
      <w:r w:rsidR="00AC5380" w:rsidRPr="00D5775F">
        <w:rPr>
          <w:lang w:val="en-US"/>
        </w:rPr>
        <w:t xml:space="preserve">to avoid the </w:t>
      </w:r>
      <w:r w:rsidR="002E0EF4">
        <w:rPr>
          <w:lang w:val="en-US"/>
        </w:rPr>
        <w:t xml:space="preserve">potential </w:t>
      </w:r>
      <w:r w:rsidR="00AC5380" w:rsidRPr="00D5775F">
        <w:rPr>
          <w:lang w:val="en-US"/>
        </w:rPr>
        <w:t>strain</w:t>
      </w:r>
      <w:r>
        <w:rPr>
          <w:lang w:val="en-US"/>
        </w:rPr>
        <w:t xml:space="preserve"> it may cause</w:t>
      </w:r>
      <w:r w:rsidR="00AC5380" w:rsidRPr="00D5775F">
        <w:rPr>
          <w:lang w:val="en-US"/>
        </w:rPr>
        <w:t>.</w:t>
      </w:r>
    </w:p>
    <w:p w:rsidR="009B1385" w:rsidRPr="00D5775F" w:rsidRDefault="00AC5380" w:rsidP="00796463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 xml:space="preserve">The particularity of this </w:t>
      </w:r>
      <w:r w:rsidR="002E0EF4">
        <w:rPr>
          <w:lang w:val="en-US"/>
        </w:rPr>
        <w:t>endowment</w:t>
      </w:r>
      <w:r w:rsidRPr="00D5775F">
        <w:rPr>
          <w:lang w:val="en-US"/>
        </w:rPr>
        <w:t xml:space="preserve"> is that the company would select, on their own, the projects of their choice in order to help the most destitute, </w:t>
      </w:r>
      <w:r w:rsidR="002E0EF4">
        <w:rPr>
          <w:lang w:val="en-US"/>
        </w:rPr>
        <w:t>specifically</w:t>
      </w:r>
      <w:r w:rsidRPr="00D5775F">
        <w:rPr>
          <w:lang w:val="en-US"/>
        </w:rPr>
        <w:t xml:space="preserve"> children and young adults</w:t>
      </w:r>
      <w:r w:rsidR="002E0EF4">
        <w:rPr>
          <w:lang w:val="en-US"/>
        </w:rPr>
        <w:t xml:space="preserve"> on their territory</w:t>
      </w:r>
      <w:r w:rsidRPr="00D5775F">
        <w:rPr>
          <w:lang w:val="en-US"/>
        </w:rPr>
        <w:t>:</w:t>
      </w:r>
      <w:r w:rsidR="00D941EE" w:rsidRPr="00D5775F">
        <w:rPr>
          <w:lang w:val="en-US"/>
        </w:rPr>
        <w:t xml:space="preserve"> food aid, medical </w:t>
      </w:r>
      <w:r w:rsidR="00782414" w:rsidRPr="00D5775F">
        <w:rPr>
          <w:lang w:val="en-US"/>
        </w:rPr>
        <w:t>support</w:t>
      </w:r>
      <w:r w:rsidR="00D941EE" w:rsidRPr="00D5775F">
        <w:rPr>
          <w:lang w:val="en-US"/>
        </w:rPr>
        <w:t xml:space="preserve">, improvement of housing conditions, access to fundamental educational </w:t>
      </w:r>
      <w:r w:rsidR="00D941EE" w:rsidRPr="00D5775F">
        <w:rPr>
          <w:lang w:val="en-US"/>
        </w:rPr>
        <w:lastRenderedPageBreak/>
        <w:t>elements</w:t>
      </w:r>
      <w:r w:rsidR="00E8108F">
        <w:rPr>
          <w:lang w:val="en-US"/>
        </w:rPr>
        <w:t xml:space="preserve"> </w:t>
      </w:r>
      <w:r w:rsidR="00D941EE" w:rsidRPr="00D5775F">
        <w:rPr>
          <w:lang w:val="en-US"/>
        </w:rPr>
        <w:t>essential for any social integration</w:t>
      </w:r>
      <w:r w:rsidR="00782414" w:rsidRPr="00D5775F">
        <w:rPr>
          <w:lang w:val="en-US"/>
        </w:rPr>
        <w:t xml:space="preserve">, individual care, return to employment, support </w:t>
      </w:r>
      <w:r w:rsidR="002E0EF4">
        <w:rPr>
          <w:lang w:val="en-US"/>
        </w:rPr>
        <w:t>for</w:t>
      </w:r>
      <w:r w:rsidR="00782414" w:rsidRPr="00D5775F">
        <w:rPr>
          <w:lang w:val="en-US"/>
        </w:rPr>
        <w:t xml:space="preserve"> handicapped persons, integration through sports or culture.</w:t>
      </w:r>
    </w:p>
    <w:p w:rsidR="00782414" w:rsidRPr="00D5775F" w:rsidRDefault="00782414" w:rsidP="00796463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 xml:space="preserve">This </w:t>
      </w:r>
      <w:r w:rsidR="00E23344" w:rsidRPr="00D5775F">
        <w:rPr>
          <w:lang w:val="en-US"/>
        </w:rPr>
        <w:t xml:space="preserve">endowment </w:t>
      </w:r>
      <w:r w:rsidRPr="00D5775F">
        <w:rPr>
          <w:lang w:val="en-US"/>
        </w:rPr>
        <w:t xml:space="preserve">would also be subject to the fiscal advantages under the </w:t>
      </w:r>
      <w:proofErr w:type="spellStart"/>
      <w:r w:rsidRPr="00D5775F">
        <w:rPr>
          <w:lang w:val="en-US"/>
        </w:rPr>
        <w:t>Aillagon</w:t>
      </w:r>
      <w:proofErr w:type="spellEnd"/>
      <w:r w:rsidRPr="00D5775F">
        <w:rPr>
          <w:lang w:val="en-US"/>
        </w:rPr>
        <w:t xml:space="preserve"> law, which allows companies to benefit </w:t>
      </w:r>
      <w:r w:rsidR="002E0EF4">
        <w:rPr>
          <w:lang w:val="en-US"/>
        </w:rPr>
        <w:t>from</w:t>
      </w:r>
      <w:r w:rsidRPr="00D5775F">
        <w:rPr>
          <w:lang w:val="en-US"/>
        </w:rPr>
        <w:t xml:space="preserve"> a 60% tax reduction on the amount donated. The expense for the company would thus only represent 0,8% of their net result.</w:t>
      </w:r>
    </w:p>
    <w:p w:rsidR="00AC5380" w:rsidRPr="00D5775F" w:rsidRDefault="002C310E" w:rsidP="00796463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>Break Poverty Foundation developed this concept of</w:t>
      </w:r>
      <w:r w:rsidR="00E8108F">
        <w:rPr>
          <w:lang w:val="en-US"/>
        </w:rPr>
        <w:t xml:space="preserve"> a</w:t>
      </w:r>
      <w:r w:rsidRPr="00D5775F">
        <w:rPr>
          <w:lang w:val="en-US"/>
        </w:rPr>
        <w:t xml:space="preserve"> </w:t>
      </w:r>
      <w:r w:rsidR="00E23344" w:rsidRPr="00D5775F">
        <w:rPr>
          <w:lang w:val="en-US"/>
        </w:rPr>
        <w:t xml:space="preserve">Local Endowment Fund Against Poverty </w:t>
      </w:r>
      <w:r w:rsidRPr="00D5775F">
        <w:rPr>
          <w:lang w:val="en-US"/>
        </w:rPr>
        <w:t xml:space="preserve">and tested the program on a specific territory, the city of Romans sur Isère, where poverty statistics </w:t>
      </w:r>
      <w:r w:rsidR="00111450" w:rsidRPr="00D5775F">
        <w:rPr>
          <w:lang w:val="en-US"/>
        </w:rPr>
        <w:t xml:space="preserve">(22% for the entire population, 30% regarding the </w:t>
      </w:r>
      <w:r w:rsidR="00111450">
        <w:rPr>
          <w:lang w:val="en-US"/>
        </w:rPr>
        <w:t xml:space="preserve">population </w:t>
      </w:r>
      <w:r w:rsidR="00111450" w:rsidRPr="00D5775F">
        <w:rPr>
          <w:lang w:val="en-US"/>
        </w:rPr>
        <w:t>less than 30-year</w:t>
      </w:r>
      <w:r w:rsidR="00111450">
        <w:rPr>
          <w:lang w:val="en-US"/>
        </w:rPr>
        <w:t>s</w:t>
      </w:r>
      <w:r w:rsidR="00111450" w:rsidRPr="00D5775F">
        <w:rPr>
          <w:lang w:val="en-US"/>
        </w:rPr>
        <w:t xml:space="preserve"> old)</w:t>
      </w:r>
      <w:r w:rsidR="00111450">
        <w:rPr>
          <w:lang w:val="en-US"/>
        </w:rPr>
        <w:t xml:space="preserve"> </w:t>
      </w:r>
      <w:r w:rsidRPr="00D5775F">
        <w:rPr>
          <w:lang w:val="en-US"/>
        </w:rPr>
        <w:t xml:space="preserve">are close to </w:t>
      </w:r>
      <w:r w:rsidR="00E8108F">
        <w:rPr>
          <w:lang w:val="en-US"/>
        </w:rPr>
        <w:t>twice</w:t>
      </w:r>
      <w:r w:rsidRPr="00D5775F">
        <w:rPr>
          <w:lang w:val="en-US"/>
        </w:rPr>
        <w:t xml:space="preserve"> the national</w:t>
      </w:r>
      <w:r w:rsidR="00111450">
        <w:rPr>
          <w:lang w:val="en-US"/>
        </w:rPr>
        <w:t xml:space="preserve"> average</w:t>
      </w:r>
      <w:r w:rsidRPr="00D5775F">
        <w:rPr>
          <w:lang w:val="en-US"/>
        </w:rPr>
        <w:t xml:space="preserve">. With the support of the Mayor, the </w:t>
      </w:r>
      <w:r w:rsidR="002E0EF4">
        <w:rPr>
          <w:lang w:val="en-US"/>
        </w:rPr>
        <w:t>major local</w:t>
      </w:r>
      <w:r w:rsidRPr="00D5775F">
        <w:rPr>
          <w:lang w:val="en-US"/>
        </w:rPr>
        <w:t xml:space="preserve"> companies were involved. The results of the pilot program speak for themselves. Out of the 21 companies contacted, 15 have announced that they will support one or more projects </w:t>
      </w:r>
      <w:r w:rsidR="002E0EF4">
        <w:rPr>
          <w:lang w:val="en-US"/>
        </w:rPr>
        <w:t>among</w:t>
      </w:r>
      <w:r w:rsidRPr="00D5775F">
        <w:rPr>
          <w:lang w:val="en-US"/>
        </w:rPr>
        <w:t xml:space="preserve"> the ones we had presented. A few weeks after the pilot’s launch, </w:t>
      </w:r>
      <w:r w:rsidR="00111450">
        <w:rPr>
          <w:lang w:val="en-US"/>
        </w:rPr>
        <w:t>more than 1</w:t>
      </w:r>
      <w:r w:rsidR="003F7805">
        <w:rPr>
          <w:lang w:val="en-US"/>
        </w:rPr>
        <w:t>9</w:t>
      </w:r>
      <w:r w:rsidR="00111450">
        <w:rPr>
          <w:lang w:val="en-US"/>
        </w:rPr>
        <w:t>0,</w:t>
      </w:r>
      <w:r w:rsidRPr="00D5775F">
        <w:rPr>
          <w:lang w:val="en-US"/>
        </w:rPr>
        <w:t>000€ ha</w:t>
      </w:r>
      <w:r w:rsidR="00111450">
        <w:rPr>
          <w:lang w:val="en-US"/>
        </w:rPr>
        <w:t>ve</w:t>
      </w:r>
      <w:r w:rsidRPr="00D5775F">
        <w:rPr>
          <w:lang w:val="en-US"/>
        </w:rPr>
        <w:t xml:space="preserve"> already been collected to finance these projects in Romans, a city of 33</w:t>
      </w:r>
      <w:r w:rsidR="00111450">
        <w:rPr>
          <w:lang w:val="en-US"/>
        </w:rPr>
        <w:t>,</w:t>
      </w:r>
      <w:r w:rsidRPr="00D5775F">
        <w:rPr>
          <w:lang w:val="en-US"/>
        </w:rPr>
        <w:t xml:space="preserve">000 residents. With the </w:t>
      </w:r>
      <w:r w:rsidR="00A03467" w:rsidRPr="00D5775F">
        <w:rPr>
          <w:lang w:val="en-US"/>
        </w:rPr>
        <w:t>contribution of the town hall, 1 million euros</w:t>
      </w:r>
      <w:r w:rsidR="00790BDC" w:rsidRPr="00D5775F">
        <w:rPr>
          <w:lang w:val="en-US"/>
        </w:rPr>
        <w:t xml:space="preserve"> </w:t>
      </w:r>
      <w:r w:rsidR="00A03467" w:rsidRPr="00D5775F">
        <w:rPr>
          <w:lang w:val="en-US"/>
        </w:rPr>
        <w:t>could be raised over 3 years</w:t>
      </w:r>
      <w:r w:rsidR="00111450">
        <w:rPr>
          <w:lang w:val="en-US"/>
        </w:rPr>
        <w:t xml:space="preserve"> in order to give a chance to over 1 000 children and young adults amongst the most vulnerable</w:t>
      </w:r>
      <w:r w:rsidR="00A03467" w:rsidRPr="00D5775F">
        <w:rPr>
          <w:lang w:val="en-US"/>
        </w:rPr>
        <w:t>.</w:t>
      </w:r>
      <w:r w:rsidR="00790BDC" w:rsidRPr="00D5775F">
        <w:rPr>
          <w:lang w:val="en-US"/>
        </w:rPr>
        <w:t xml:space="preserve"> The </w:t>
      </w:r>
      <w:r w:rsidR="002E0EF4">
        <w:rPr>
          <w:lang w:val="en-US"/>
        </w:rPr>
        <w:t xml:space="preserve">scope of the </w:t>
      </w:r>
      <w:r w:rsidR="00790BDC" w:rsidRPr="00D5775F">
        <w:rPr>
          <w:lang w:val="en-US"/>
        </w:rPr>
        <w:t>impact such a measure would have at the nati</w:t>
      </w:r>
      <w:bookmarkStart w:id="0" w:name="_GoBack"/>
      <w:bookmarkEnd w:id="0"/>
      <w:r w:rsidR="00790BDC" w:rsidRPr="00D5775F">
        <w:rPr>
          <w:lang w:val="en-US"/>
        </w:rPr>
        <w:t>onal level is easily imaginable.</w:t>
      </w:r>
    </w:p>
    <w:p w:rsidR="00790BDC" w:rsidRPr="00D5775F" w:rsidRDefault="00790BDC" w:rsidP="00796463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 xml:space="preserve">This </w:t>
      </w:r>
      <w:r w:rsidR="00E8108F">
        <w:rPr>
          <w:lang w:val="en-US"/>
        </w:rPr>
        <w:t xml:space="preserve">company’s </w:t>
      </w:r>
      <w:r w:rsidRPr="00D5775F">
        <w:rPr>
          <w:lang w:val="en-US"/>
        </w:rPr>
        <w:t xml:space="preserve">new social commitment corresponds to the growing expectations of millennials, this generation of young graduates and entrepreneurs motivated by the desire to bring about change and </w:t>
      </w:r>
      <w:r w:rsidR="002E0EF4">
        <w:rPr>
          <w:lang w:val="en-US"/>
        </w:rPr>
        <w:t xml:space="preserve">who </w:t>
      </w:r>
      <w:r w:rsidRPr="00D5775F">
        <w:rPr>
          <w:lang w:val="en-US"/>
        </w:rPr>
        <w:t>hope to join a company that</w:t>
      </w:r>
      <w:r w:rsidR="00914770" w:rsidRPr="00D5775F">
        <w:rPr>
          <w:lang w:val="en-US"/>
        </w:rPr>
        <w:t xml:space="preserve"> goes beyond</w:t>
      </w:r>
      <w:r w:rsidR="002E0EF4">
        <w:rPr>
          <w:lang w:val="en-US"/>
        </w:rPr>
        <w:t xml:space="preserve"> solely</w:t>
      </w:r>
      <w:r w:rsidR="00914770" w:rsidRPr="00D5775F">
        <w:rPr>
          <w:lang w:val="en-US"/>
        </w:rPr>
        <w:t xml:space="preserve"> the creation of economic wealth.</w:t>
      </w:r>
    </w:p>
    <w:p w:rsidR="00914770" w:rsidRPr="00D5775F" w:rsidRDefault="00914770" w:rsidP="00796463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 xml:space="preserve">Far from being a strain to companies, the </w:t>
      </w:r>
      <w:r w:rsidR="00E23344" w:rsidRPr="00D5775F">
        <w:rPr>
          <w:lang w:val="en-US"/>
        </w:rPr>
        <w:t>L</w:t>
      </w:r>
      <w:r w:rsidRPr="00D5775F">
        <w:rPr>
          <w:lang w:val="en-US"/>
        </w:rPr>
        <w:t xml:space="preserve">ocal </w:t>
      </w:r>
      <w:r w:rsidR="00DA1B60">
        <w:rPr>
          <w:lang w:val="en-US"/>
        </w:rPr>
        <w:t xml:space="preserve">Corporate </w:t>
      </w:r>
      <w:r w:rsidR="00E23344" w:rsidRPr="00D5775F">
        <w:rPr>
          <w:lang w:val="en-US"/>
        </w:rPr>
        <w:t>En</w:t>
      </w:r>
      <w:r w:rsidRPr="00D5775F">
        <w:rPr>
          <w:lang w:val="en-US"/>
        </w:rPr>
        <w:t>dowment</w:t>
      </w:r>
      <w:r w:rsidR="00DA1B60">
        <w:rPr>
          <w:lang w:val="en-US"/>
        </w:rPr>
        <w:t xml:space="preserve"> </w:t>
      </w:r>
      <w:r w:rsidR="00E23344" w:rsidRPr="00D5775F">
        <w:rPr>
          <w:lang w:val="en-US"/>
        </w:rPr>
        <w:t>A</w:t>
      </w:r>
      <w:r w:rsidRPr="00D5775F">
        <w:rPr>
          <w:lang w:val="en-US"/>
        </w:rPr>
        <w:t xml:space="preserve">gainst </w:t>
      </w:r>
      <w:r w:rsidR="00E23344" w:rsidRPr="00D5775F">
        <w:rPr>
          <w:lang w:val="en-US"/>
        </w:rPr>
        <w:t>P</w:t>
      </w:r>
      <w:r w:rsidRPr="00D5775F">
        <w:rPr>
          <w:lang w:val="en-US"/>
        </w:rPr>
        <w:t>overty must be perceived as an investment for the future of their territory.</w:t>
      </w:r>
    </w:p>
    <w:p w:rsidR="00796463" w:rsidRPr="00D5775F" w:rsidRDefault="00914770" w:rsidP="00E23344">
      <w:pPr>
        <w:pStyle w:val="NormalWeb"/>
        <w:shd w:val="clear" w:color="auto" w:fill="FFFFFF"/>
        <w:spacing w:before="0" w:beforeAutospacing="0" w:after="135" w:afterAutospacing="0"/>
        <w:jc w:val="both"/>
        <w:rPr>
          <w:lang w:val="en-US"/>
        </w:rPr>
      </w:pPr>
      <w:r w:rsidRPr="00D5775F">
        <w:rPr>
          <w:lang w:val="en-US"/>
        </w:rPr>
        <w:t xml:space="preserve">No company wins in a world that loses. </w:t>
      </w:r>
      <w:r w:rsidR="00E23344" w:rsidRPr="00D5775F">
        <w:rPr>
          <w:lang w:val="en-US"/>
        </w:rPr>
        <w:t>Confronted by the increasing pauperization in the French society, of its young generation</w:t>
      </w:r>
      <w:r w:rsidR="00DA1B60">
        <w:rPr>
          <w:lang w:val="en-US"/>
        </w:rPr>
        <w:t>s</w:t>
      </w:r>
      <w:r w:rsidR="00E23344" w:rsidRPr="00D5775F">
        <w:rPr>
          <w:lang w:val="en-US"/>
        </w:rPr>
        <w:t xml:space="preserve"> and its suburbs, the Local Endowment Fund Against Poverty will </w:t>
      </w:r>
      <w:r w:rsidR="00DA1B60">
        <w:rPr>
          <w:lang w:val="en-US"/>
        </w:rPr>
        <w:t xml:space="preserve">favor the mobilization of companies and foster </w:t>
      </w:r>
      <w:r w:rsidR="00E23344" w:rsidRPr="00D5775F">
        <w:rPr>
          <w:lang w:val="en-US"/>
        </w:rPr>
        <w:t>new local partnerships to eradicate poverty.</w:t>
      </w:r>
    </w:p>
    <w:p w:rsidR="00552F80" w:rsidRPr="00D5775F" w:rsidRDefault="00552F80" w:rsidP="00796463">
      <w:pPr>
        <w:rPr>
          <w:lang w:val="en-US" w:eastAsia="fr-FR"/>
        </w:rPr>
      </w:pPr>
    </w:p>
    <w:p w:rsidR="00552F80" w:rsidRPr="00D5775F" w:rsidRDefault="00552F80" w:rsidP="00796463">
      <w:pPr>
        <w:rPr>
          <w:i/>
          <w:lang w:val="en-US" w:eastAsia="fr-FR"/>
        </w:rPr>
      </w:pPr>
      <w:r w:rsidRPr="00D5775F">
        <w:rPr>
          <w:i/>
          <w:lang w:val="en-US" w:eastAsia="fr-FR"/>
        </w:rPr>
        <w:t>Denis Metzger, Pr</w:t>
      </w:r>
      <w:r w:rsidR="00E23344" w:rsidRPr="00D5775F">
        <w:rPr>
          <w:i/>
          <w:lang w:val="en-US" w:eastAsia="fr-FR"/>
        </w:rPr>
        <w:t>e</w:t>
      </w:r>
      <w:r w:rsidRPr="00D5775F">
        <w:rPr>
          <w:i/>
          <w:lang w:val="en-US" w:eastAsia="fr-FR"/>
        </w:rPr>
        <w:t xml:space="preserve">sident </w:t>
      </w:r>
      <w:r w:rsidR="00E23344" w:rsidRPr="00D5775F">
        <w:rPr>
          <w:i/>
          <w:lang w:val="en-US" w:eastAsia="fr-FR"/>
        </w:rPr>
        <w:t>of</w:t>
      </w:r>
      <w:r w:rsidRPr="00D5775F">
        <w:rPr>
          <w:i/>
          <w:lang w:val="en-US" w:eastAsia="fr-FR"/>
        </w:rPr>
        <w:t xml:space="preserve"> Break Poverty Foundation </w:t>
      </w:r>
    </w:p>
    <w:p w:rsidR="00552F80" w:rsidRPr="00D5775F" w:rsidRDefault="00552F80" w:rsidP="00796463">
      <w:pPr>
        <w:rPr>
          <w:i/>
          <w:lang w:val="en-US" w:eastAsia="fr-FR"/>
        </w:rPr>
      </w:pPr>
    </w:p>
    <w:p w:rsidR="00552F80" w:rsidRPr="00D5775F" w:rsidRDefault="00552F80" w:rsidP="00796463">
      <w:pPr>
        <w:rPr>
          <w:i/>
          <w:lang w:val="en-US" w:eastAsia="fr-FR"/>
        </w:rPr>
      </w:pPr>
    </w:p>
    <w:p w:rsidR="00552F80" w:rsidRPr="00D5775F" w:rsidRDefault="00552F80" w:rsidP="00796463">
      <w:pPr>
        <w:rPr>
          <w:i/>
          <w:lang w:val="en-US" w:eastAsia="fr-FR"/>
        </w:rPr>
      </w:pPr>
    </w:p>
    <w:p w:rsidR="00552F80" w:rsidRPr="00D5775F" w:rsidRDefault="00552F80" w:rsidP="00796463">
      <w:pPr>
        <w:rPr>
          <w:b/>
          <w:i/>
          <w:lang w:val="en-US" w:eastAsia="fr-FR"/>
        </w:rPr>
      </w:pPr>
    </w:p>
    <w:p w:rsidR="00552F80" w:rsidRPr="00D5775F" w:rsidRDefault="00552F80" w:rsidP="00552F80">
      <w:pPr>
        <w:rPr>
          <w:b/>
          <w:color w:val="002060"/>
          <w:sz w:val="18"/>
          <w:szCs w:val="22"/>
          <w:lang w:val="en-US"/>
        </w:rPr>
      </w:pPr>
    </w:p>
    <w:p w:rsidR="00552F80" w:rsidRPr="00D5775F" w:rsidRDefault="00552F80" w:rsidP="00552F80">
      <w:pPr>
        <w:rPr>
          <w:b/>
          <w:color w:val="002060"/>
          <w:sz w:val="18"/>
          <w:szCs w:val="22"/>
          <w:lang w:val="en-US"/>
        </w:rPr>
      </w:pPr>
      <w:r w:rsidRPr="00D5775F">
        <w:rPr>
          <w:b/>
          <w:color w:val="002060"/>
          <w:sz w:val="18"/>
          <w:szCs w:val="22"/>
          <w:lang w:val="en-US"/>
        </w:rPr>
        <w:t xml:space="preserve">BREAK POVERTY FOUNDATION </w:t>
      </w:r>
    </w:p>
    <w:p w:rsidR="00552F80" w:rsidRPr="00D5775F" w:rsidRDefault="00552F80" w:rsidP="00552F80">
      <w:pPr>
        <w:rPr>
          <w:color w:val="002060"/>
          <w:sz w:val="18"/>
          <w:szCs w:val="22"/>
          <w:lang w:val="en-US"/>
        </w:rPr>
      </w:pPr>
    </w:p>
    <w:p w:rsidR="00E23344" w:rsidRPr="00D5775F" w:rsidRDefault="00E23344" w:rsidP="00552F80">
      <w:pPr>
        <w:rPr>
          <w:color w:val="002060"/>
          <w:sz w:val="18"/>
          <w:szCs w:val="22"/>
          <w:lang w:val="en-US"/>
        </w:rPr>
      </w:pPr>
      <w:r w:rsidRPr="00D5775F">
        <w:rPr>
          <w:color w:val="002060"/>
          <w:sz w:val="18"/>
          <w:szCs w:val="22"/>
          <w:lang w:val="en-US"/>
        </w:rPr>
        <w:t>At</w:t>
      </w:r>
      <w:r w:rsidR="00552F80" w:rsidRPr="00D5775F">
        <w:rPr>
          <w:color w:val="002060"/>
          <w:sz w:val="18"/>
          <w:szCs w:val="22"/>
          <w:lang w:val="en-US"/>
        </w:rPr>
        <w:t xml:space="preserve"> Break Poverty Foundation, </w:t>
      </w:r>
      <w:r w:rsidRPr="00D5775F">
        <w:rPr>
          <w:color w:val="002060"/>
          <w:sz w:val="18"/>
          <w:szCs w:val="22"/>
          <w:lang w:val="en-US"/>
        </w:rPr>
        <w:t>we believe that transformative solutions exist to give all children and young adults, hope that they will build their future outside of the vicious poverty cycle.</w:t>
      </w:r>
    </w:p>
    <w:p w:rsidR="00E23344" w:rsidRPr="00D5775F" w:rsidRDefault="00E23344" w:rsidP="00552F80">
      <w:pPr>
        <w:rPr>
          <w:color w:val="002060"/>
          <w:sz w:val="18"/>
          <w:szCs w:val="22"/>
          <w:lang w:val="en-US"/>
        </w:rPr>
      </w:pPr>
      <w:r w:rsidRPr="00D5775F">
        <w:rPr>
          <w:color w:val="002060"/>
          <w:sz w:val="18"/>
          <w:szCs w:val="22"/>
          <w:lang w:val="en-US"/>
        </w:rPr>
        <w:t>We have chosen to focus on the causes of poverty to better prevent it. We identify and accompany projects that have a strong potential in France and internationally in the following areas: early childhood support, school dropout prevention, access to first employment and support for single parent households.</w:t>
      </w:r>
    </w:p>
    <w:p w:rsidR="00E23344" w:rsidRPr="00D5775F" w:rsidRDefault="00E23344" w:rsidP="00552F80">
      <w:pPr>
        <w:rPr>
          <w:color w:val="002060"/>
          <w:sz w:val="18"/>
          <w:szCs w:val="22"/>
          <w:lang w:val="en-US"/>
        </w:rPr>
      </w:pPr>
      <w:r w:rsidRPr="00D5775F">
        <w:rPr>
          <w:color w:val="002060"/>
          <w:sz w:val="18"/>
          <w:szCs w:val="22"/>
          <w:lang w:val="en-US"/>
        </w:rPr>
        <w:t>We</w:t>
      </w:r>
      <w:r w:rsidR="00D5775F" w:rsidRPr="00D5775F">
        <w:rPr>
          <w:color w:val="002060"/>
          <w:sz w:val="18"/>
          <w:szCs w:val="22"/>
          <w:lang w:val="en-US"/>
        </w:rPr>
        <w:t xml:space="preserve"> implement these projects on the long-term in order to obtain the most important and durable impact. We actively mobilize all actors, and most notably companies, in this fight against poverty.</w:t>
      </w:r>
    </w:p>
    <w:p w:rsidR="00D5775F" w:rsidRPr="00D5775F" w:rsidRDefault="00D5775F" w:rsidP="00552F80">
      <w:pPr>
        <w:rPr>
          <w:color w:val="002060"/>
          <w:sz w:val="18"/>
          <w:szCs w:val="22"/>
          <w:lang w:val="en-US"/>
        </w:rPr>
      </w:pPr>
    </w:p>
    <w:p w:rsidR="00D5775F" w:rsidRPr="00D5775F" w:rsidRDefault="00D5775F" w:rsidP="00552F80">
      <w:pPr>
        <w:rPr>
          <w:color w:val="002060"/>
          <w:sz w:val="18"/>
          <w:szCs w:val="22"/>
          <w:lang w:val="en-US"/>
        </w:rPr>
      </w:pPr>
      <w:r w:rsidRPr="00D5775F">
        <w:rPr>
          <w:color w:val="002060"/>
          <w:sz w:val="18"/>
          <w:szCs w:val="22"/>
          <w:lang w:val="en-US"/>
        </w:rPr>
        <w:t>Break Poverty Foundation is an endowment fund based in Paris. Created by Denis Met</w:t>
      </w:r>
      <w:r>
        <w:rPr>
          <w:color w:val="002060"/>
          <w:sz w:val="18"/>
          <w:szCs w:val="22"/>
          <w:lang w:val="en-US"/>
        </w:rPr>
        <w:t>z</w:t>
      </w:r>
      <w:r w:rsidRPr="00D5775F">
        <w:rPr>
          <w:color w:val="002060"/>
          <w:sz w:val="18"/>
          <w:szCs w:val="22"/>
          <w:lang w:val="en-US"/>
        </w:rPr>
        <w:t xml:space="preserve">ger, Chairman of </w:t>
      </w:r>
      <w:proofErr w:type="spellStart"/>
      <w:r w:rsidRPr="00D5775F">
        <w:rPr>
          <w:color w:val="002060"/>
          <w:sz w:val="18"/>
          <w:szCs w:val="22"/>
          <w:lang w:val="en-US"/>
        </w:rPr>
        <w:t>Chequers</w:t>
      </w:r>
      <w:proofErr w:type="spellEnd"/>
      <w:r w:rsidRPr="00D5775F">
        <w:rPr>
          <w:color w:val="002060"/>
          <w:sz w:val="18"/>
          <w:szCs w:val="22"/>
          <w:lang w:val="en-US"/>
        </w:rPr>
        <w:t xml:space="preserve"> Capital, a leading private equity investor in Europe, the endowment fund has Serge </w:t>
      </w:r>
      <w:proofErr w:type="spellStart"/>
      <w:r w:rsidRPr="00D5775F">
        <w:rPr>
          <w:color w:val="002060"/>
          <w:sz w:val="18"/>
          <w:szCs w:val="22"/>
          <w:lang w:val="en-US"/>
        </w:rPr>
        <w:t>Papin</w:t>
      </w:r>
      <w:proofErr w:type="spellEnd"/>
      <w:r w:rsidRPr="00D5775F">
        <w:rPr>
          <w:color w:val="002060"/>
          <w:sz w:val="18"/>
          <w:szCs w:val="22"/>
          <w:lang w:val="en-US"/>
        </w:rPr>
        <w:t xml:space="preserve">, </w:t>
      </w:r>
      <w:proofErr w:type="spellStart"/>
      <w:r w:rsidRPr="00D5775F">
        <w:rPr>
          <w:color w:val="002060"/>
          <w:sz w:val="18"/>
          <w:szCs w:val="22"/>
          <w:lang w:val="en-US"/>
        </w:rPr>
        <w:t>Véronique</w:t>
      </w:r>
      <w:proofErr w:type="spellEnd"/>
      <w:r w:rsidRPr="00D5775F">
        <w:rPr>
          <w:color w:val="002060"/>
          <w:sz w:val="18"/>
          <w:szCs w:val="22"/>
          <w:lang w:val="en-US"/>
        </w:rPr>
        <w:t xml:space="preserve"> Saint</w:t>
      </w:r>
      <w:r>
        <w:rPr>
          <w:color w:val="002060"/>
          <w:sz w:val="18"/>
          <w:szCs w:val="22"/>
          <w:lang w:val="en-US"/>
        </w:rPr>
        <w:t>-</w:t>
      </w:r>
      <w:r w:rsidRPr="00D5775F">
        <w:rPr>
          <w:color w:val="002060"/>
          <w:sz w:val="18"/>
          <w:szCs w:val="22"/>
          <w:lang w:val="en-US"/>
        </w:rPr>
        <w:t xml:space="preserve">Olive, Christian </w:t>
      </w:r>
      <w:proofErr w:type="spellStart"/>
      <w:r w:rsidRPr="00D5775F">
        <w:rPr>
          <w:color w:val="002060"/>
          <w:sz w:val="18"/>
          <w:szCs w:val="22"/>
          <w:lang w:val="en-US"/>
        </w:rPr>
        <w:t>Dargnat</w:t>
      </w:r>
      <w:proofErr w:type="spellEnd"/>
      <w:r w:rsidRPr="00D5775F">
        <w:rPr>
          <w:color w:val="002060"/>
          <w:sz w:val="18"/>
          <w:szCs w:val="22"/>
          <w:lang w:val="en-US"/>
        </w:rPr>
        <w:t xml:space="preserve"> and Pierre </w:t>
      </w:r>
      <w:proofErr w:type="spellStart"/>
      <w:r w:rsidRPr="00D5775F">
        <w:rPr>
          <w:color w:val="002060"/>
          <w:sz w:val="18"/>
          <w:szCs w:val="22"/>
          <w:lang w:val="en-US"/>
        </w:rPr>
        <w:t>Derieux</w:t>
      </w:r>
      <w:proofErr w:type="spellEnd"/>
      <w:r w:rsidRPr="00D5775F">
        <w:rPr>
          <w:color w:val="002060"/>
          <w:sz w:val="18"/>
          <w:szCs w:val="22"/>
          <w:lang w:val="en-US"/>
        </w:rPr>
        <w:t xml:space="preserve"> as administrators.</w:t>
      </w:r>
    </w:p>
    <w:p w:rsidR="00552F80" w:rsidRPr="00D5775F" w:rsidRDefault="00552F80">
      <w:pPr>
        <w:rPr>
          <w:color w:val="002060"/>
          <w:lang w:val="en-US" w:eastAsia="fr-FR"/>
        </w:rPr>
      </w:pPr>
    </w:p>
    <w:sectPr w:rsidR="00552F80" w:rsidRPr="00D5775F" w:rsidSect="00AF01A3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6AA" w:rsidRDefault="006A06AA" w:rsidP="00ED4692">
      <w:r>
        <w:separator/>
      </w:r>
    </w:p>
  </w:endnote>
  <w:endnote w:type="continuationSeparator" w:id="0">
    <w:p w:rsidR="006A06AA" w:rsidRDefault="006A06AA" w:rsidP="00ED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6AA" w:rsidRDefault="006A06AA" w:rsidP="00ED4692">
      <w:r>
        <w:separator/>
      </w:r>
    </w:p>
  </w:footnote>
  <w:footnote w:type="continuationSeparator" w:id="0">
    <w:p w:rsidR="006A06AA" w:rsidRDefault="006A06AA" w:rsidP="00ED4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589" w:rsidRDefault="00816999" w:rsidP="00816999">
    <w:pPr>
      <w:pStyle w:val="En-tte"/>
      <w:jc w:val="center"/>
    </w:pPr>
    <w:r>
      <w:rPr>
        <w:noProof/>
      </w:rPr>
      <w:drawing>
        <wp:inline distT="0" distB="0" distL="0" distR="0" wp14:anchorId="32AFCEFA" wp14:editId="1DA41F2B">
          <wp:extent cx="2076450" cy="4381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C0690E"/>
    <w:multiLevelType w:val="hybridMultilevel"/>
    <w:tmpl w:val="4D88B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63F65"/>
    <w:multiLevelType w:val="hybridMultilevel"/>
    <w:tmpl w:val="E556DB18"/>
    <w:lvl w:ilvl="0" w:tplc="2828FB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44C52"/>
    <w:multiLevelType w:val="hybridMultilevel"/>
    <w:tmpl w:val="4C7A6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005D8"/>
    <w:multiLevelType w:val="hybridMultilevel"/>
    <w:tmpl w:val="89B0A46E"/>
    <w:lvl w:ilvl="0" w:tplc="1398ED6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671FD"/>
    <w:multiLevelType w:val="hybridMultilevel"/>
    <w:tmpl w:val="5FB07B8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F0764"/>
    <w:multiLevelType w:val="hybridMultilevel"/>
    <w:tmpl w:val="CBF05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733C5"/>
    <w:multiLevelType w:val="hybridMultilevel"/>
    <w:tmpl w:val="B6E64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E1854"/>
    <w:multiLevelType w:val="hybridMultilevel"/>
    <w:tmpl w:val="D4508FC6"/>
    <w:lvl w:ilvl="0" w:tplc="3F7AA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9B"/>
    <w:rsid w:val="00006F10"/>
    <w:rsid w:val="00007696"/>
    <w:rsid w:val="00023E4A"/>
    <w:rsid w:val="000420A5"/>
    <w:rsid w:val="00063BAE"/>
    <w:rsid w:val="00085348"/>
    <w:rsid w:val="00087062"/>
    <w:rsid w:val="000910A8"/>
    <w:rsid w:val="000A05BE"/>
    <w:rsid w:val="000A242B"/>
    <w:rsid w:val="000A40A4"/>
    <w:rsid w:val="000A4AE9"/>
    <w:rsid w:val="000A7146"/>
    <w:rsid w:val="000B6B7B"/>
    <w:rsid w:val="00111450"/>
    <w:rsid w:val="0011193F"/>
    <w:rsid w:val="00117C56"/>
    <w:rsid w:val="001351D0"/>
    <w:rsid w:val="001436B6"/>
    <w:rsid w:val="0015672B"/>
    <w:rsid w:val="001810C8"/>
    <w:rsid w:val="001862C2"/>
    <w:rsid w:val="001B1C08"/>
    <w:rsid w:val="00222796"/>
    <w:rsid w:val="0022377A"/>
    <w:rsid w:val="00234782"/>
    <w:rsid w:val="00257F16"/>
    <w:rsid w:val="002671BE"/>
    <w:rsid w:val="002762CB"/>
    <w:rsid w:val="00290B36"/>
    <w:rsid w:val="00293DA2"/>
    <w:rsid w:val="002B35EC"/>
    <w:rsid w:val="002C310E"/>
    <w:rsid w:val="002D0242"/>
    <w:rsid w:val="002D1A88"/>
    <w:rsid w:val="002D2F29"/>
    <w:rsid w:val="002E0EF4"/>
    <w:rsid w:val="002F28A1"/>
    <w:rsid w:val="0030568D"/>
    <w:rsid w:val="00323A05"/>
    <w:rsid w:val="00336468"/>
    <w:rsid w:val="00365B8F"/>
    <w:rsid w:val="00373C23"/>
    <w:rsid w:val="00377115"/>
    <w:rsid w:val="00382378"/>
    <w:rsid w:val="003A30EA"/>
    <w:rsid w:val="003A4D6C"/>
    <w:rsid w:val="003B16C4"/>
    <w:rsid w:val="003D4F09"/>
    <w:rsid w:val="003E0344"/>
    <w:rsid w:val="003F7805"/>
    <w:rsid w:val="004743FF"/>
    <w:rsid w:val="00476693"/>
    <w:rsid w:val="004A4C79"/>
    <w:rsid w:val="004D6316"/>
    <w:rsid w:val="00533589"/>
    <w:rsid w:val="00546053"/>
    <w:rsid w:val="00552F80"/>
    <w:rsid w:val="005559F2"/>
    <w:rsid w:val="005758FB"/>
    <w:rsid w:val="005912AC"/>
    <w:rsid w:val="005A6696"/>
    <w:rsid w:val="005C57EA"/>
    <w:rsid w:val="005D54FA"/>
    <w:rsid w:val="00603C62"/>
    <w:rsid w:val="0061041E"/>
    <w:rsid w:val="0061680F"/>
    <w:rsid w:val="00622188"/>
    <w:rsid w:val="00622B1A"/>
    <w:rsid w:val="00634598"/>
    <w:rsid w:val="00667A9B"/>
    <w:rsid w:val="00681D2B"/>
    <w:rsid w:val="00682F90"/>
    <w:rsid w:val="00683685"/>
    <w:rsid w:val="00695143"/>
    <w:rsid w:val="006A06AA"/>
    <w:rsid w:val="006B4366"/>
    <w:rsid w:val="006C1A1D"/>
    <w:rsid w:val="006D5197"/>
    <w:rsid w:val="006F7012"/>
    <w:rsid w:val="00711F90"/>
    <w:rsid w:val="00753BC1"/>
    <w:rsid w:val="00782414"/>
    <w:rsid w:val="00784B9D"/>
    <w:rsid w:val="00790BDC"/>
    <w:rsid w:val="00796463"/>
    <w:rsid w:val="007D43C9"/>
    <w:rsid w:val="007D68AA"/>
    <w:rsid w:val="007E06BA"/>
    <w:rsid w:val="007F22C9"/>
    <w:rsid w:val="00807842"/>
    <w:rsid w:val="00816999"/>
    <w:rsid w:val="008402E8"/>
    <w:rsid w:val="008408D2"/>
    <w:rsid w:val="00845AD7"/>
    <w:rsid w:val="0085434D"/>
    <w:rsid w:val="00861068"/>
    <w:rsid w:val="00872230"/>
    <w:rsid w:val="0087698C"/>
    <w:rsid w:val="008A4609"/>
    <w:rsid w:val="008B53DD"/>
    <w:rsid w:val="008C5BB1"/>
    <w:rsid w:val="008D3F86"/>
    <w:rsid w:val="008D6A73"/>
    <w:rsid w:val="008E2729"/>
    <w:rsid w:val="008E4AE3"/>
    <w:rsid w:val="008E5856"/>
    <w:rsid w:val="008E78D9"/>
    <w:rsid w:val="008F7358"/>
    <w:rsid w:val="00914770"/>
    <w:rsid w:val="009464E2"/>
    <w:rsid w:val="009542F6"/>
    <w:rsid w:val="00983816"/>
    <w:rsid w:val="00991ED7"/>
    <w:rsid w:val="00995C0D"/>
    <w:rsid w:val="009A3867"/>
    <w:rsid w:val="009B1385"/>
    <w:rsid w:val="009C5593"/>
    <w:rsid w:val="009D23AC"/>
    <w:rsid w:val="009E5C00"/>
    <w:rsid w:val="009E5DD4"/>
    <w:rsid w:val="009F0011"/>
    <w:rsid w:val="009F03EF"/>
    <w:rsid w:val="00A01C9D"/>
    <w:rsid w:val="00A03467"/>
    <w:rsid w:val="00A26017"/>
    <w:rsid w:val="00A268BC"/>
    <w:rsid w:val="00A31F32"/>
    <w:rsid w:val="00A53A19"/>
    <w:rsid w:val="00A95A8A"/>
    <w:rsid w:val="00AC16A5"/>
    <w:rsid w:val="00AC5380"/>
    <w:rsid w:val="00AE7487"/>
    <w:rsid w:val="00AF01A3"/>
    <w:rsid w:val="00B10EDA"/>
    <w:rsid w:val="00B11BAF"/>
    <w:rsid w:val="00B227C5"/>
    <w:rsid w:val="00B23C18"/>
    <w:rsid w:val="00B3500C"/>
    <w:rsid w:val="00B401F0"/>
    <w:rsid w:val="00B5398A"/>
    <w:rsid w:val="00B54A43"/>
    <w:rsid w:val="00B54D2F"/>
    <w:rsid w:val="00B6327F"/>
    <w:rsid w:val="00B701D5"/>
    <w:rsid w:val="00B77B8A"/>
    <w:rsid w:val="00B92950"/>
    <w:rsid w:val="00B96F7B"/>
    <w:rsid w:val="00BB05C2"/>
    <w:rsid w:val="00BB084E"/>
    <w:rsid w:val="00BB72C2"/>
    <w:rsid w:val="00BD1422"/>
    <w:rsid w:val="00BF297B"/>
    <w:rsid w:val="00C02218"/>
    <w:rsid w:val="00C14D79"/>
    <w:rsid w:val="00C23DA5"/>
    <w:rsid w:val="00CA1914"/>
    <w:rsid w:val="00CC04D7"/>
    <w:rsid w:val="00CC7519"/>
    <w:rsid w:val="00CE3CB8"/>
    <w:rsid w:val="00CF5C62"/>
    <w:rsid w:val="00D052D4"/>
    <w:rsid w:val="00D12E59"/>
    <w:rsid w:val="00D43069"/>
    <w:rsid w:val="00D43A8B"/>
    <w:rsid w:val="00D44FFE"/>
    <w:rsid w:val="00D5775F"/>
    <w:rsid w:val="00D635B6"/>
    <w:rsid w:val="00D845A2"/>
    <w:rsid w:val="00D916DC"/>
    <w:rsid w:val="00D941EE"/>
    <w:rsid w:val="00D968F0"/>
    <w:rsid w:val="00DA1B60"/>
    <w:rsid w:val="00DD4F76"/>
    <w:rsid w:val="00DD588A"/>
    <w:rsid w:val="00DE4BA4"/>
    <w:rsid w:val="00DF52B0"/>
    <w:rsid w:val="00E051F0"/>
    <w:rsid w:val="00E104D5"/>
    <w:rsid w:val="00E23344"/>
    <w:rsid w:val="00E26148"/>
    <w:rsid w:val="00E41724"/>
    <w:rsid w:val="00E561AB"/>
    <w:rsid w:val="00E56850"/>
    <w:rsid w:val="00E61540"/>
    <w:rsid w:val="00E61AA5"/>
    <w:rsid w:val="00E730A0"/>
    <w:rsid w:val="00E8108F"/>
    <w:rsid w:val="00E835D5"/>
    <w:rsid w:val="00E855CB"/>
    <w:rsid w:val="00E924AF"/>
    <w:rsid w:val="00EB61BB"/>
    <w:rsid w:val="00EC36F8"/>
    <w:rsid w:val="00EC464B"/>
    <w:rsid w:val="00ED4692"/>
    <w:rsid w:val="00EE1D9D"/>
    <w:rsid w:val="00EE21C4"/>
    <w:rsid w:val="00EE4AA0"/>
    <w:rsid w:val="00F0048E"/>
    <w:rsid w:val="00F0512A"/>
    <w:rsid w:val="00F10304"/>
    <w:rsid w:val="00F12C9C"/>
    <w:rsid w:val="00F51514"/>
    <w:rsid w:val="00F61B84"/>
    <w:rsid w:val="00F64C8F"/>
    <w:rsid w:val="00F8377A"/>
    <w:rsid w:val="00F840B2"/>
    <w:rsid w:val="00FA5E08"/>
    <w:rsid w:val="00FC2C9B"/>
    <w:rsid w:val="00FC60FE"/>
    <w:rsid w:val="00FC6DC1"/>
    <w:rsid w:val="00FE0960"/>
    <w:rsid w:val="00FE3FBD"/>
    <w:rsid w:val="00FE7479"/>
    <w:rsid w:val="00FF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8214F8"/>
  <w15:docId w15:val="{55D198B3-4A6C-4F9A-9E7F-ED906B96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C1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C2C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FC2C9B"/>
    <w:pPr>
      <w:spacing w:before="100" w:beforeAutospacing="1" w:after="100" w:afterAutospacing="1"/>
      <w:outlineLvl w:val="2"/>
    </w:pPr>
    <w:rPr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3C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FC2C9B"/>
    <w:rPr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FC2C9B"/>
    <w:pPr>
      <w:spacing w:before="100" w:beforeAutospacing="1" w:after="100" w:afterAutospacing="1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FC2C9B"/>
    <w:rPr>
      <w:color w:val="0000FF"/>
      <w:u w:val="single"/>
    </w:rPr>
  </w:style>
  <w:style w:type="character" w:customStyle="1" w:styleId="glmot">
    <w:name w:val="gl_mot"/>
    <w:basedOn w:val="Policepardfaut"/>
    <w:rsid w:val="00FC2C9B"/>
  </w:style>
  <w:style w:type="character" w:customStyle="1" w:styleId="spipnoteref">
    <w:name w:val="spip_note_ref"/>
    <w:basedOn w:val="Policepardfaut"/>
    <w:rsid w:val="00FC2C9B"/>
  </w:style>
  <w:style w:type="character" w:customStyle="1" w:styleId="Titre1Car">
    <w:name w:val="Titre 1 Car"/>
    <w:basedOn w:val="Policepardfaut"/>
    <w:link w:val="Titre1"/>
    <w:rsid w:val="00FC2C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3">
    <w:name w:val="p3"/>
    <w:basedOn w:val="Normal"/>
    <w:rsid w:val="00EC36F8"/>
    <w:pPr>
      <w:spacing w:before="100" w:beforeAutospacing="1" w:after="100" w:afterAutospacing="1"/>
    </w:pPr>
    <w:rPr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AF01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AF01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D46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469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D46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4692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A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A1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6C1A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6C1A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uiPriority w:val="20"/>
    <w:qFormat/>
    <w:rsid w:val="00B401F0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40A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40A4"/>
  </w:style>
  <w:style w:type="character" w:styleId="Appelnotedebasdep">
    <w:name w:val="footnote reference"/>
    <w:basedOn w:val="Policepardfaut"/>
    <w:uiPriority w:val="99"/>
    <w:semiHidden/>
    <w:unhideWhenUsed/>
    <w:rsid w:val="000A40A4"/>
    <w:rPr>
      <w:vertAlign w:val="superscript"/>
    </w:rPr>
  </w:style>
  <w:style w:type="paragraph" w:customStyle="1" w:styleId="paragraphe-western">
    <w:name w:val="paragraphe-western"/>
    <w:basedOn w:val="Normal"/>
    <w:rsid w:val="002D1A88"/>
    <w:pPr>
      <w:spacing w:before="100" w:beforeAutospacing="1" w:after="100" w:afterAutospacing="1"/>
    </w:pPr>
    <w:rPr>
      <w:lang w:eastAsia="fr-FR"/>
    </w:rPr>
  </w:style>
  <w:style w:type="paragraph" w:customStyle="1" w:styleId="numero-de-paragraphe-western">
    <w:name w:val="numero-de-paragraphe-western"/>
    <w:basedOn w:val="Normal"/>
    <w:rsid w:val="002D1A88"/>
    <w:pPr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uiPriority w:val="22"/>
    <w:qFormat/>
    <w:rsid w:val="002D1A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3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B3519-5BFD-4B1F-BA6F-E4A8E2879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BREAK POVERTY FOUNDATION</vt:lpstr>
    </vt:vector>
  </TitlesOfParts>
  <Company>Action Contre la Faim Paris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 POVERTY FOUNDATION</dc:title>
  <dc:creator>Valerie Daher</dc:creator>
  <cp:lastModifiedBy>Camille</cp:lastModifiedBy>
  <cp:revision>17</cp:revision>
  <cp:lastPrinted>2018-06-21T14:53:00Z</cp:lastPrinted>
  <dcterms:created xsi:type="dcterms:W3CDTF">2018-06-19T08:55:00Z</dcterms:created>
  <dcterms:modified xsi:type="dcterms:W3CDTF">2018-07-16T10:00:00Z</dcterms:modified>
</cp:coreProperties>
</file>